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 w:bidi="ar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  <w:t>建筑业（水利方面）企业资质审查意见汇总表</w:t>
      </w:r>
    </w:p>
    <w:tbl>
      <w:tblPr>
        <w:tblStyle w:val="2"/>
        <w:tblW w:w="14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79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专家审查结果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辽宁中务建筑工程有限公司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技术负责人业绩存疑，不符合资质要求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凤城市昱成建设工程有限公司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不同意。人员社保不符合资质要求。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技术负责人业绩2存疑，不符合资质要求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辽宁鼎丰方正建筑工程有限公司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不同意。人员社保不符合资质要求。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辽宁锦枫实业有限公司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不同意。人员社保不符合资质要求。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技术负责人业绩存疑，不符合资质要求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辽宁省恒尚泽建筑工程施工有限公司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技术负责人业绩2存疑，技术工人仅提供19人职业培训合格证明，不符合资质要求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盘锦中建工程有限公司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建筑业企业资质认定（总承包特级、一级及部分专业一级除外）--资质升级-水利水电工程施工总承包二级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技术负责人业绩2存疑，不符合资质要求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辽宁润丰源水利建筑工程有限公司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不同意。人员社保不符合资质要求。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技术负责人业绩存疑，不符合资质要求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746" w:right="1440" w:bottom="17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16F6"/>
    <w:multiLevelType w:val="singleLevel"/>
    <w:tmpl w:val="FFEF16F6"/>
    <w:lvl w:ilvl="0" w:tentative="0">
      <w:start w:val="1"/>
      <w:numFmt w:val="decimal"/>
      <w:suff w:val="nothing"/>
      <w:lvlText w:val="%1"/>
      <w:lvlJc w:val="left"/>
      <w:pPr>
        <w:ind w:left="0" w:firstLine="397"/>
      </w:pPr>
      <w:rPr>
        <w:rFonts w:hint="default" w:ascii="宋体" w:hAns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WM4NDMwZDM4ZmE4NjExZTUxNzM4YjIwMDNlYjAifQ=="/>
  </w:docVars>
  <w:rsids>
    <w:rsidRoot w:val="3BB4245F"/>
    <w:rsid w:val="2A6425D3"/>
    <w:rsid w:val="3BB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2023-07-21T06:26:00Z</dcterms:created>
  <dc:creator>Administrator</dc:creator>
  <cp:lastModifiedBy>lyt</cp:lastModifiedBy>
  <dcterms:modified xsi:type="dcterms:W3CDTF">2023-07-21T06:47:18Z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E67F32F1F17D4C7BA1E0093BF36065AB_11</vt:lpwstr>
  </property>
</Properties>
</file>