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center"/>
        <w:tblW w:w="14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125"/>
        <w:gridCol w:w="5004"/>
        <w:gridCol w:w="4026"/>
      </w:tblGrid>
      <w:tr>
        <w:trPr>
          <w:trHeight w:val="699"/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int="eastAsia"/>
                <w:b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int="eastAsia"/>
                <w:b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企业名称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int="eastAsia"/>
                <w:b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申请事项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审查结果</w:t>
            </w:r>
          </w:p>
        </w:tc>
      </w:tr>
      <w:tr>
        <w:trPr>
          <w:trHeight w:val="19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fldChar w:fldCharType="begin"/>
            </w:r>
            <w:r>
              <w:instrText>HYPERLINK "https://59.197.161.2/hz_aeaa/todo/more_manage?parentlink=304B9AA0-7B24-4CA0-B4C8-1A81DBB1E6C2&amp;sonlink=B23D966E-8075-4F9A-A154-1AFF5539C047"</w:instrTex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辽宁锦枫实业有限公司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</w:rPr>
              <w:t>韩</w:t>
            </w:r>
            <w:r>
              <w:rPr>
                <w:rFonts w:ascii="仿宋_GB2312" w:eastAsia="方正大标宋_GBK" w:cs="仿宋_GB2312" w:hAnsi="仿宋_GB2312"/>
                <w:bCs/>
                <w:color w:val="000000"/>
                <w:kern w:val="0"/>
                <w:sz w:val="24"/>
                <w:szCs w:val="24"/>
              </w:rPr>
              <w:t>某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</w:rPr>
              <w:t>、郭</w:t>
            </w:r>
            <w:r>
              <w:rPr>
                <w:rFonts w:ascii="仿宋_GB2312" w:eastAsia="方正大标宋_GBK" w:cs="仿宋_GB2312" w:hAnsi="仿宋_GB2312"/>
                <w:bCs/>
                <w:color w:val="000000"/>
                <w:kern w:val="0"/>
                <w:sz w:val="24"/>
                <w:szCs w:val="24"/>
              </w:rPr>
              <w:t>某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</w:rPr>
              <w:t>乐、孙</w:t>
            </w:r>
            <w:r>
              <w:rPr>
                <w:rFonts w:ascii="仿宋_GB2312" w:eastAsia="方正大标宋_GBK" w:cs="仿宋_GB2312" w:hAnsi="仿宋_GB2312"/>
                <w:bCs/>
                <w:color w:val="000000"/>
                <w:kern w:val="0"/>
                <w:sz w:val="24"/>
                <w:szCs w:val="24"/>
              </w:rPr>
              <w:t>某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</w:rPr>
              <w:t>楠、付</w:t>
            </w:r>
            <w:r>
              <w:rPr>
                <w:rFonts w:ascii="仿宋_GB2312" w:eastAsia="方正大标宋_GBK" w:cs="仿宋_GB2312" w:hAnsi="仿宋_GB2312"/>
                <w:bCs/>
                <w:color w:val="000000"/>
                <w:kern w:val="0"/>
                <w:sz w:val="24"/>
                <w:szCs w:val="24"/>
              </w:rPr>
              <w:t>某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</w:rPr>
              <w:t>等4人全国水利建设市场监管平台显示在其他企业从业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。申报材料中涉及技术负责人的工作经历及业绩部分内容前后矛盾，且有明显错误。不符合资质要求。</w:t>
            </w:r>
          </w:p>
        </w:tc>
      </w:tr>
      <w:tr>
        <w:trPr>
          <w:trHeight w:val="16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fldChar w:fldCharType="begin"/>
            </w:r>
            <w:r>
              <w:instrText>HYPERLINK "https://59.197.161.2/hz_aeaa/todo/more_manage?parentlink=304B9AA0-7B24-4CA0-B4C8-1A81DBB1E6C2&amp;sonlink=B23D966E-8075-4F9A-A154-1AFF5539C047"</w:instrTex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辽宁风光无限建筑装饰工程有限公司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技术负责人业绩1、2存疑。不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符合资质要求。</w:t>
            </w:r>
          </w:p>
        </w:tc>
      </w:tr>
      <w:tr>
        <w:trPr>
          <w:trHeight w:val="17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辽宁恒达建筑工程有限公司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焦</w:t>
            </w:r>
            <w:r>
              <w:rPr>
                <w:rFonts w:ascii="仿宋_GB2312" w:eastAsia="方正大标宋_GBK" w:cs="仿宋_GB2312" w:hAnsi="仿宋_GB2312"/>
                <w:bCs/>
                <w:color w:val="000000"/>
                <w:kern w:val="0"/>
                <w:sz w:val="24"/>
                <w:szCs w:val="24"/>
              </w:rPr>
              <w:t>某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</w:rPr>
              <w:t>、王</w:t>
            </w:r>
            <w:r>
              <w:rPr>
                <w:rFonts w:ascii="仿宋_GB2312" w:eastAsia="方正大标宋_GBK" w:cs="仿宋_GB2312" w:hAnsi="仿宋_GB2312"/>
                <w:bCs/>
                <w:color w:val="000000"/>
                <w:kern w:val="0"/>
                <w:sz w:val="24"/>
                <w:szCs w:val="24"/>
              </w:rPr>
              <w:t>某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</w:rPr>
              <w:t>柱等2人全国水利建设市场监管平台显示在其他企业从业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。技术负责人业绩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1、2 的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工程规模、合同额不符合资质要求。</w:t>
            </w:r>
          </w:p>
        </w:tc>
      </w:tr>
      <w:tr>
        <w:trPr>
          <w:trHeight w:val="20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 xml:space="preserve">云创（辽宁）建设工程有限公司 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建筑业企业资质认定（总承包特级、一级及部分专业一级除外）-资质增项-水利水电机电安装工程专业承包二级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申报材料中技术负责人业绩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2信息与与全国水利建设市场监管平台信息不一致，业绩存疑，不符合资质要求。</w:t>
            </w:r>
          </w:p>
        </w:tc>
      </w:tr>
      <w:tr>
        <w:trPr>
          <w:trHeight w:val="238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fldChar w:fldCharType="begin"/>
            </w:r>
            <w:r>
              <w:instrText>HYPERLINK "https://59.197.161.2/hz_aeaa/todo/more_manage?parentlink=304B9AA0-7B24-4CA0-B4C8-1A81DBB1E6C2&amp;sonlink=B23D966E-8075-4F9A-A154-1AFF5539C047"</w:instrTex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辽宁通久建设集团有限公司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建筑业企业资质认定（总承包特级、一级及部分专业一级除外）-资质升级-水利水电工程施工总承包二级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技术负责人业绩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1、2 的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工程规模、合同额不符合资质要求。</w:t>
            </w:r>
          </w:p>
        </w:tc>
      </w:tr>
      <w:tr>
        <w:trPr>
          <w:trHeight w:val="25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fldChar w:fldCharType="begin"/>
            </w:r>
            <w:r>
              <w:instrText>HYPERLINK "https://59.197.161.2/hz_aeaa/todo/more_manage?parentlink=304B9AA0-7B24-4CA0-B4C8-1A81DBB1E6C2&amp;sonlink=B23D966E-8075-4F9A-A154-1AFF5539C047"</w:instrTex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抚顺市水利勘测设计研究院有限公司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建筑业企业资质认定（总承包特级、一级及部分专业一级除外）-资质设立-水利水电工程施工总承包二级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技术负责人业绩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1信息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</w:rPr>
              <w:t>存疑且未提供完工或竣工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验收相关材料。钟</w:t>
            </w:r>
            <w:r>
              <w:rPr>
                <w:rFonts w:ascii="仿宋_GB2312" w:eastAsia="方正大标宋_GBK" w:cs="仿宋_GB2312" w:hAnsi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某</w:t>
            </w: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、隋</w:t>
            </w:r>
            <w:r>
              <w:rPr>
                <w:rFonts w:ascii="仿宋_GB2312" w:eastAsia="方正大标宋_GBK" w:cs="仿宋_GB2312" w:hAnsi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某</w:t>
            </w:r>
            <w:bookmarkStart w:id="0" w:name="_GoBack"/>
            <w:bookmarkEnd w:id="0"/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华2人中级职称专业为农业水土工程，不符合资质要求。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footerReference w:type="default" r:id="rId2"/>
      <w:pgSz w:w="16838" w:h="11906" w:orient="landscape"/>
      <w:pgMar w:top="1746" w:right="1440" w:bottom="1449" w:left="1440" w:header="851" w:footer="992" w:gutter="0"/>
      <w:pgNumType w:start="2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永中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大标宋_GBK">
    <w:panose1 w:val="02000000000000000000"/>
    <w:charset w:val="86"/>
    <w:family w:val="script"/>
    <w:pitch w:val="variable"/>
    <w:sig w:usb0="A00002BF" w:usb1="08CF7CFA" w:usb2="00000000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694" cy="133159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694" cy="133159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5.723973pt;height:10.485009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rFonts w:eastAsia="宋体" w:hint="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FFEF16F6"/>
    <w:multiLevelType w:val="singleLevel"/>
    <w:tmpl w:val="FFEF16F6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397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ZjM0ZTZiYjU5YTJiZDM4ZGMzNTAzN2E1YzU5MmFhOD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7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2</Pages>
  <Words>679</Words>
  <Characters>679</Characters>
  <Lines>55</Lines>
  <Paragraphs>22</Paragraphs>
  <CharactersWithSpaces>683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thtf</cp:lastModifiedBy>
  <cp:revision>1</cp:revision>
  <cp:lastPrinted>2023-12-18T03:13:36Z</cp:lastPrinted>
  <dcterms:created xsi:type="dcterms:W3CDTF">2023-07-21T06:26:00Z</dcterms:created>
  <dcterms:modified xsi:type="dcterms:W3CDTF">2023-12-21T04:19:32Z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2052-10.8.0.5988</vt:lpwstr>
  </property>
  <property fmtid="{D5CDD505-2E9C-101B-9397-08002B2CF9AE}" pid="3" name="ICV">
    <vt:lpwstr>3C7C3023F56E47BB8FBFE55586A3C052_13</vt:lpwstr>
  </property>
</Properties>
</file>